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2A0320" w14:textId="6EB2633A" w:rsidR="009A5CBD" w:rsidRPr="007D182D" w:rsidRDefault="00581C5A">
      <w:pPr>
        <w:rPr>
          <w:rFonts w:cs="Arial"/>
          <w:b/>
          <w:bCs/>
          <w:sz w:val="28"/>
          <w:szCs w:val="28"/>
        </w:rPr>
      </w:pPr>
      <w:r w:rsidRPr="007D182D">
        <w:rPr>
          <w:rFonts w:cs="Arial"/>
          <w:b/>
          <w:bCs/>
          <w:sz w:val="28"/>
          <w:szCs w:val="28"/>
        </w:rPr>
        <w:t>Jeffrey Keuch</w:t>
      </w:r>
      <w:r w:rsidR="00037E39">
        <w:rPr>
          <w:rFonts w:cs="Arial"/>
          <w:b/>
          <w:bCs/>
          <w:sz w:val="28"/>
          <w:szCs w:val="28"/>
        </w:rPr>
        <w:t xml:space="preserve"> </w:t>
      </w:r>
      <w:r w:rsidR="00037E39" w:rsidRPr="00037E39">
        <w:rPr>
          <w:rFonts w:cs="Arial"/>
          <w:b/>
          <w:bCs/>
          <w:sz w:val="22"/>
          <w:szCs w:val="22"/>
        </w:rPr>
        <w:t>CCRA</w:t>
      </w:r>
    </w:p>
    <w:p w14:paraId="63663E86" w14:textId="26D53634" w:rsidR="00581C5A" w:rsidRPr="007D182D" w:rsidRDefault="00581C5A" w:rsidP="007D182D">
      <w:pPr>
        <w:spacing w:before="40" w:after="120"/>
        <w:rPr>
          <w:sz w:val="18"/>
          <w:szCs w:val="18"/>
        </w:rPr>
      </w:pPr>
      <w:r w:rsidRPr="007D182D">
        <w:rPr>
          <w:rFonts w:cs="Arial"/>
          <w:sz w:val="18"/>
          <w:szCs w:val="18"/>
        </w:rPr>
        <w:t>Kenosha</w:t>
      </w:r>
      <w:r w:rsidRPr="007D182D">
        <w:rPr>
          <w:sz w:val="18"/>
          <w:szCs w:val="18"/>
        </w:rPr>
        <w:t>, WI</w:t>
      </w:r>
      <w:r w:rsidR="007D182D">
        <w:rPr>
          <w:sz w:val="18"/>
          <w:szCs w:val="18"/>
        </w:rPr>
        <w:t xml:space="preserve">  |  </w:t>
      </w:r>
      <w:r w:rsidRPr="007D182D">
        <w:rPr>
          <w:sz w:val="18"/>
          <w:szCs w:val="18"/>
        </w:rPr>
        <w:t>(262) 672-0815</w:t>
      </w:r>
      <w:r w:rsidR="007D182D">
        <w:rPr>
          <w:sz w:val="18"/>
          <w:szCs w:val="18"/>
        </w:rPr>
        <w:t xml:space="preserve">  | </w:t>
      </w:r>
      <w:r w:rsidRPr="007D182D">
        <w:rPr>
          <w:sz w:val="18"/>
          <w:szCs w:val="18"/>
        </w:rPr>
        <w:t xml:space="preserve"> </w:t>
      </w:r>
      <w:hyperlink r:id="rId5" w:history="1">
        <w:r w:rsidRPr="007D182D">
          <w:rPr>
            <w:rStyle w:val="Hyperlink"/>
            <w:sz w:val="18"/>
            <w:szCs w:val="18"/>
          </w:rPr>
          <w:t>Jkeuch12@gmail.com</w:t>
        </w:r>
      </w:hyperlink>
      <w:r w:rsidRPr="007D182D">
        <w:rPr>
          <w:sz w:val="18"/>
          <w:szCs w:val="18"/>
        </w:rPr>
        <w:t xml:space="preserve">  </w:t>
      </w:r>
      <w:r w:rsidR="007D182D">
        <w:rPr>
          <w:sz w:val="18"/>
          <w:szCs w:val="18"/>
        </w:rPr>
        <w:t xml:space="preserve"> </w:t>
      </w:r>
      <w:r w:rsidRPr="007D182D">
        <w:rPr>
          <w:sz w:val="18"/>
          <w:szCs w:val="18"/>
        </w:rPr>
        <w:t>|</w:t>
      </w:r>
      <w:r w:rsidR="007D182D">
        <w:rPr>
          <w:sz w:val="18"/>
          <w:szCs w:val="18"/>
        </w:rPr>
        <w:t xml:space="preserve"> </w:t>
      </w:r>
      <w:r w:rsidRPr="007D182D">
        <w:rPr>
          <w:sz w:val="18"/>
          <w:szCs w:val="18"/>
        </w:rPr>
        <w:t xml:space="preserve"> </w:t>
      </w:r>
      <w:hyperlink r:id="rId6" w:history="1">
        <w:r w:rsidRPr="007D182D">
          <w:rPr>
            <w:rStyle w:val="Hyperlink"/>
            <w:sz w:val="18"/>
            <w:szCs w:val="18"/>
          </w:rPr>
          <w:t>www.linkedin.com/in/jeffkeuch</w:t>
        </w:r>
      </w:hyperlink>
    </w:p>
    <w:p w14:paraId="2126FCD2" w14:textId="77777777" w:rsidR="007D182D" w:rsidRPr="006B5197" w:rsidRDefault="007D182D" w:rsidP="001B508B">
      <w:pPr>
        <w:pBdr>
          <w:top w:val="single" w:sz="4" w:space="1" w:color="auto"/>
        </w:pBdr>
        <w:shd w:val="clear" w:color="auto" w:fill="D9D9D9" w:themeFill="background1" w:themeFillShade="D9"/>
        <w:rPr>
          <w:rFonts w:cs="Arial"/>
          <w:sz w:val="11"/>
          <w:szCs w:val="11"/>
        </w:rPr>
      </w:pPr>
    </w:p>
    <w:p w14:paraId="6FBDB597" w14:textId="3B6A93FC" w:rsidR="007D182D" w:rsidRPr="001E09FD" w:rsidRDefault="007D182D" w:rsidP="00961FB0">
      <w:pPr>
        <w:shd w:val="clear" w:color="auto" w:fill="D9D9D9" w:themeFill="background1" w:themeFillShade="D9"/>
        <w:jc w:val="center"/>
        <w:rPr>
          <w:rFonts w:cs="Arial"/>
          <w:b/>
          <w:bCs/>
          <w:smallCaps/>
          <w:sz w:val="28"/>
          <w:szCs w:val="28"/>
        </w:rPr>
      </w:pPr>
      <w:r>
        <w:rPr>
          <w:rFonts w:cs="Arial"/>
          <w:b/>
          <w:bCs/>
          <w:smallCaps/>
          <w:sz w:val="28"/>
          <w:szCs w:val="28"/>
        </w:rPr>
        <w:t>Credit &amp; Collections Manager</w:t>
      </w:r>
    </w:p>
    <w:p w14:paraId="5BEC4FA0" w14:textId="77777777" w:rsidR="007D182D" w:rsidRPr="001E09FD" w:rsidRDefault="007D182D" w:rsidP="00961FB0">
      <w:pPr>
        <w:shd w:val="clear" w:color="auto" w:fill="D9D9D9" w:themeFill="background1" w:themeFillShade="D9"/>
        <w:jc w:val="center"/>
        <w:rPr>
          <w:rFonts w:cs="Arial"/>
          <w:b/>
          <w:bCs/>
          <w:sz w:val="10"/>
          <w:szCs w:val="10"/>
        </w:rPr>
      </w:pPr>
    </w:p>
    <w:p w14:paraId="7A381EEE" w14:textId="1D18C24A" w:rsidR="00D05C35" w:rsidRPr="00961FB0" w:rsidRDefault="00D05C35" w:rsidP="00961FB0">
      <w:pPr>
        <w:shd w:val="clear" w:color="auto" w:fill="D9D9D9" w:themeFill="background1" w:themeFillShade="D9"/>
        <w:jc w:val="center"/>
        <w:rPr>
          <w:rFonts w:cs="Arial"/>
          <w:b/>
          <w:bCs/>
          <w:szCs w:val="20"/>
        </w:rPr>
      </w:pPr>
      <w:r w:rsidRPr="00961FB0">
        <w:rPr>
          <w:rFonts w:cs="Arial"/>
          <w:b/>
          <w:bCs/>
          <w:szCs w:val="20"/>
        </w:rPr>
        <w:t xml:space="preserve">CCRA Certified  </w:t>
      </w:r>
      <w:r w:rsidRPr="00961FB0">
        <w:rPr>
          <w:rFonts w:cs="Arial"/>
          <w:szCs w:val="20"/>
        </w:rPr>
        <w:sym w:font="Symbol" w:char="F0B7"/>
      </w:r>
      <w:r w:rsidRPr="00961FB0">
        <w:rPr>
          <w:rFonts w:cs="Arial"/>
          <w:b/>
          <w:bCs/>
          <w:szCs w:val="20"/>
        </w:rPr>
        <w:t xml:space="preserve">  MBA Finance in progress</w:t>
      </w:r>
    </w:p>
    <w:p w14:paraId="13B78B03" w14:textId="269F85ED" w:rsidR="007D182D" w:rsidRPr="001959DC" w:rsidRDefault="00D05C35" w:rsidP="00961FB0">
      <w:pPr>
        <w:shd w:val="clear" w:color="auto" w:fill="D9D9D9" w:themeFill="background1" w:themeFillShade="D9"/>
        <w:jc w:val="center"/>
        <w:rPr>
          <w:rFonts w:cs="Arial"/>
          <w:szCs w:val="20"/>
        </w:rPr>
      </w:pPr>
      <w:r w:rsidRPr="001959DC">
        <w:rPr>
          <w:rFonts w:cs="Arial"/>
          <w:szCs w:val="20"/>
        </w:rPr>
        <w:t>Member, National Association of Credit Management (NACM)</w:t>
      </w:r>
    </w:p>
    <w:p w14:paraId="17B535E8" w14:textId="77777777" w:rsidR="007D182D" w:rsidRPr="006B5197" w:rsidRDefault="007D182D" w:rsidP="001B508B">
      <w:pPr>
        <w:pBdr>
          <w:bottom w:val="single" w:sz="4" w:space="1" w:color="auto"/>
        </w:pBdr>
        <w:shd w:val="clear" w:color="auto" w:fill="D9D9D9" w:themeFill="background1" w:themeFillShade="D9"/>
        <w:rPr>
          <w:rFonts w:cs="Arial"/>
          <w:sz w:val="13"/>
          <w:szCs w:val="13"/>
        </w:rPr>
      </w:pPr>
    </w:p>
    <w:p w14:paraId="6B507031" w14:textId="77777777" w:rsidR="00581C5A" w:rsidRDefault="00581C5A">
      <w:pPr>
        <w:rPr>
          <w:sz w:val="19"/>
          <w:szCs w:val="19"/>
        </w:rPr>
      </w:pPr>
    </w:p>
    <w:p w14:paraId="1D37DBE4" w14:textId="6214CE67" w:rsidR="001959DC" w:rsidRDefault="00E04FE9" w:rsidP="00037E39">
      <w:pPr>
        <w:jc w:val="both"/>
        <w:rPr>
          <w:sz w:val="19"/>
          <w:szCs w:val="19"/>
        </w:rPr>
      </w:pPr>
      <w:r>
        <w:rPr>
          <w:sz w:val="19"/>
          <w:szCs w:val="19"/>
        </w:rPr>
        <w:t>Credit Specialist</w:t>
      </w:r>
      <w:r w:rsidR="00C60229">
        <w:rPr>
          <w:sz w:val="19"/>
          <w:szCs w:val="19"/>
        </w:rPr>
        <w:t>/</w:t>
      </w:r>
      <w:r>
        <w:rPr>
          <w:sz w:val="19"/>
          <w:szCs w:val="19"/>
        </w:rPr>
        <w:t xml:space="preserve">Leader with </w:t>
      </w:r>
      <w:r w:rsidR="003F3624">
        <w:rPr>
          <w:sz w:val="19"/>
          <w:szCs w:val="19"/>
        </w:rPr>
        <w:t>9</w:t>
      </w:r>
      <w:r>
        <w:rPr>
          <w:sz w:val="19"/>
          <w:szCs w:val="19"/>
        </w:rPr>
        <w:t xml:space="preserve">+ years’ experience </w:t>
      </w:r>
      <w:r w:rsidR="001959DC">
        <w:rPr>
          <w:sz w:val="19"/>
          <w:szCs w:val="19"/>
        </w:rPr>
        <w:t xml:space="preserve">making </w:t>
      </w:r>
      <w:r w:rsidR="00C60229">
        <w:rPr>
          <w:sz w:val="19"/>
          <w:szCs w:val="19"/>
        </w:rPr>
        <w:t>sound</w:t>
      </w:r>
      <w:r w:rsidR="001959DC">
        <w:rPr>
          <w:sz w:val="19"/>
          <w:szCs w:val="19"/>
        </w:rPr>
        <w:t xml:space="preserve"> credit decisions, minimizing financial risk, </w:t>
      </w:r>
      <w:r w:rsidR="00FB115E">
        <w:rPr>
          <w:sz w:val="19"/>
          <w:szCs w:val="19"/>
        </w:rPr>
        <w:t>while</w:t>
      </w:r>
      <w:r w:rsidR="001959DC">
        <w:rPr>
          <w:sz w:val="19"/>
          <w:szCs w:val="19"/>
        </w:rPr>
        <w:t xml:space="preserve"> optimizing </w:t>
      </w:r>
      <w:r w:rsidR="00FB115E">
        <w:rPr>
          <w:sz w:val="19"/>
          <w:szCs w:val="19"/>
        </w:rPr>
        <w:t>C</w:t>
      </w:r>
      <w:r w:rsidR="001959DC">
        <w:rPr>
          <w:sz w:val="19"/>
          <w:szCs w:val="19"/>
        </w:rPr>
        <w:t xml:space="preserve">redit operations and </w:t>
      </w:r>
      <w:r w:rsidR="00C60229">
        <w:rPr>
          <w:sz w:val="19"/>
          <w:szCs w:val="19"/>
        </w:rPr>
        <w:t>KPIs</w:t>
      </w:r>
      <w:r w:rsidR="001959DC">
        <w:rPr>
          <w:sz w:val="19"/>
          <w:szCs w:val="19"/>
        </w:rPr>
        <w:t xml:space="preserve"> at the highest levels. </w:t>
      </w:r>
      <w:r w:rsidR="003F3624">
        <w:rPr>
          <w:sz w:val="19"/>
          <w:szCs w:val="19"/>
        </w:rPr>
        <w:t>Helped m</w:t>
      </w:r>
      <w:r w:rsidR="001959DC">
        <w:rPr>
          <w:sz w:val="19"/>
          <w:szCs w:val="19"/>
        </w:rPr>
        <w:t>anage portfolios up to $</w:t>
      </w:r>
      <w:r w:rsidR="003F3624">
        <w:rPr>
          <w:sz w:val="19"/>
          <w:szCs w:val="19"/>
        </w:rPr>
        <w:t>1B</w:t>
      </w:r>
      <w:r w:rsidR="001959DC">
        <w:rPr>
          <w:sz w:val="19"/>
          <w:szCs w:val="19"/>
        </w:rPr>
        <w:t xml:space="preserve">, approved </w:t>
      </w:r>
      <w:r w:rsidR="00C60229">
        <w:rPr>
          <w:sz w:val="19"/>
          <w:szCs w:val="19"/>
        </w:rPr>
        <w:t xml:space="preserve">and managed </w:t>
      </w:r>
      <w:r w:rsidR="001959DC">
        <w:rPr>
          <w:sz w:val="19"/>
          <w:szCs w:val="19"/>
        </w:rPr>
        <w:t xml:space="preserve">credit lines, conducted 50+ bankruptcy reviews, helped </w:t>
      </w:r>
      <w:r w:rsidR="003F3624">
        <w:rPr>
          <w:sz w:val="19"/>
          <w:szCs w:val="19"/>
        </w:rPr>
        <w:t>staffing completing over 150+ interviews</w:t>
      </w:r>
      <w:r w:rsidR="001959DC">
        <w:rPr>
          <w:sz w:val="19"/>
          <w:szCs w:val="19"/>
        </w:rPr>
        <w:t>, develop</w:t>
      </w:r>
      <w:r w:rsidR="003F3624">
        <w:rPr>
          <w:sz w:val="19"/>
          <w:szCs w:val="19"/>
        </w:rPr>
        <w:t>ed</w:t>
      </w:r>
      <w:r w:rsidR="001959DC">
        <w:rPr>
          <w:sz w:val="19"/>
          <w:szCs w:val="19"/>
        </w:rPr>
        <w:t xml:space="preserve"> and mentor</w:t>
      </w:r>
      <w:r w:rsidR="003F3624">
        <w:rPr>
          <w:sz w:val="19"/>
          <w:szCs w:val="19"/>
        </w:rPr>
        <w:t>ed</w:t>
      </w:r>
      <w:r w:rsidR="001959DC">
        <w:rPr>
          <w:sz w:val="19"/>
          <w:szCs w:val="19"/>
        </w:rPr>
        <w:t xml:space="preserve"> top </w:t>
      </w:r>
      <w:r w:rsidR="00FB115E">
        <w:rPr>
          <w:sz w:val="19"/>
          <w:szCs w:val="19"/>
        </w:rPr>
        <w:t>C</w:t>
      </w:r>
      <w:r w:rsidR="001959DC">
        <w:rPr>
          <w:sz w:val="19"/>
          <w:szCs w:val="19"/>
        </w:rPr>
        <w:t xml:space="preserve">redit and AR teams. Known for </w:t>
      </w:r>
      <w:r w:rsidR="0062086B">
        <w:rPr>
          <w:sz w:val="19"/>
          <w:szCs w:val="19"/>
        </w:rPr>
        <w:t xml:space="preserve">exceptional </w:t>
      </w:r>
      <w:r w:rsidR="001959DC">
        <w:rPr>
          <w:sz w:val="19"/>
          <w:szCs w:val="19"/>
        </w:rPr>
        <w:t>leadership, confidence</w:t>
      </w:r>
      <w:r w:rsidR="0062086B">
        <w:rPr>
          <w:sz w:val="19"/>
          <w:szCs w:val="19"/>
        </w:rPr>
        <w:t xml:space="preserve"> and </w:t>
      </w:r>
      <w:r w:rsidR="001959DC">
        <w:rPr>
          <w:sz w:val="19"/>
          <w:szCs w:val="19"/>
        </w:rPr>
        <w:t xml:space="preserve">an eye for </w:t>
      </w:r>
      <w:r w:rsidR="00C60229">
        <w:rPr>
          <w:sz w:val="19"/>
          <w:szCs w:val="19"/>
        </w:rPr>
        <w:t>more efficient operations</w:t>
      </w:r>
      <w:r w:rsidR="0062086B">
        <w:rPr>
          <w:sz w:val="19"/>
          <w:szCs w:val="19"/>
        </w:rPr>
        <w:t>.</w:t>
      </w:r>
      <w:r w:rsidR="00C60229">
        <w:rPr>
          <w:sz w:val="19"/>
          <w:szCs w:val="19"/>
        </w:rPr>
        <w:t xml:space="preserve"> </w:t>
      </w:r>
      <w:r w:rsidR="00C60229" w:rsidRPr="00C60229">
        <w:rPr>
          <w:i/>
          <w:iCs/>
          <w:sz w:val="19"/>
          <w:szCs w:val="19"/>
        </w:rPr>
        <w:t>Strengths include:</w:t>
      </w:r>
    </w:p>
    <w:p w14:paraId="3BFCE19F" w14:textId="77777777" w:rsidR="00D05C35" w:rsidRPr="00C60229" w:rsidRDefault="00D05C35">
      <w:pPr>
        <w:rPr>
          <w:sz w:val="16"/>
          <w:szCs w:val="16"/>
        </w:rPr>
      </w:pPr>
    </w:p>
    <w:p w14:paraId="424F6406" w14:textId="63010817" w:rsidR="00581C5A" w:rsidRPr="00632E84" w:rsidRDefault="00581C5A" w:rsidP="00D05C35">
      <w:pPr>
        <w:jc w:val="center"/>
        <w:rPr>
          <w:sz w:val="19"/>
          <w:szCs w:val="19"/>
        </w:rPr>
      </w:pPr>
      <w:r w:rsidRPr="00632E84">
        <w:rPr>
          <w:sz w:val="19"/>
          <w:szCs w:val="19"/>
        </w:rPr>
        <w:t>Credit Analysis</w:t>
      </w:r>
      <w:r w:rsidR="00D05C35">
        <w:rPr>
          <w:rFonts w:cs="Arial"/>
          <w:sz w:val="18"/>
          <w:szCs w:val="18"/>
        </w:rPr>
        <w:t xml:space="preserve"> </w:t>
      </w:r>
      <w:r w:rsidR="00D05C35" w:rsidRPr="00307D6E">
        <w:rPr>
          <w:rFonts w:cs="Arial"/>
          <w:sz w:val="18"/>
          <w:szCs w:val="18"/>
        </w:rPr>
        <w:t xml:space="preserve"> </w:t>
      </w:r>
      <w:r w:rsidR="00D05C35" w:rsidRPr="004F32E5">
        <w:rPr>
          <w:rFonts w:cs="Arial"/>
          <w:szCs w:val="20"/>
        </w:rPr>
        <w:sym w:font="Symbol" w:char="F0B7"/>
      </w:r>
      <w:r w:rsidR="00D05C35" w:rsidRPr="00307D6E">
        <w:rPr>
          <w:rFonts w:cs="Arial"/>
          <w:sz w:val="18"/>
          <w:szCs w:val="18"/>
        </w:rPr>
        <w:t xml:space="preserve"> </w:t>
      </w:r>
      <w:r w:rsidR="00D05C35">
        <w:rPr>
          <w:rFonts w:cs="Arial"/>
          <w:sz w:val="18"/>
          <w:szCs w:val="18"/>
        </w:rPr>
        <w:t xml:space="preserve"> </w:t>
      </w:r>
      <w:r w:rsidRPr="00632E84">
        <w:rPr>
          <w:sz w:val="19"/>
          <w:szCs w:val="19"/>
        </w:rPr>
        <w:t>Credit Risk</w:t>
      </w:r>
      <w:r w:rsidR="00D05C35">
        <w:rPr>
          <w:rFonts w:cs="Arial"/>
          <w:sz w:val="18"/>
          <w:szCs w:val="18"/>
        </w:rPr>
        <w:t xml:space="preserve"> </w:t>
      </w:r>
      <w:r w:rsidR="00D05C35" w:rsidRPr="00307D6E">
        <w:rPr>
          <w:rFonts w:cs="Arial"/>
          <w:sz w:val="18"/>
          <w:szCs w:val="18"/>
        </w:rPr>
        <w:t xml:space="preserve"> </w:t>
      </w:r>
      <w:r w:rsidR="00D05C35" w:rsidRPr="004F32E5">
        <w:rPr>
          <w:rFonts w:cs="Arial"/>
          <w:szCs w:val="20"/>
        </w:rPr>
        <w:sym w:font="Symbol" w:char="F0B7"/>
      </w:r>
      <w:r w:rsidR="00D05C35" w:rsidRPr="00307D6E">
        <w:rPr>
          <w:rFonts w:cs="Arial"/>
          <w:sz w:val="18"/>
          <w:szCs w:val="18"/>
        </w:rPr>
        <w:t xml:space="preserve"> </w:t>
      </w:r>
      <w:r w:rsidR="00D05C35">
        <w:rPr>
          <w:rFonts w:cs="Arial"/>
          <w:sz w:val="18"/>
          <w:szCs w:val="18"/>
        </w:rPr>
        <w:t xml:space="preserve"> </w:t>
      </w:r>
      <w:r w:rsidRPr="00632E84">
        <w:rPr>
          <w:sz w:val="19"/>
          <w:szCs w:val="19"/>
        </w:rPr>
        <w:t xml:space="preserve">Credit </w:t>
      </w:r>
      <w:r w:rsidR="00D05C35">
        <w:rPr>
          <w:sz w:val="19"/>
          <w:szCs w:val="19"/>
        </w:rPr>
        <w:t>Decisioning</w:t>
      </w:r>
      <w:r w:rsidR="00D05C35">
        <w:rPr>
          <w:rFonts w:cs="Arial"/>
          <w:sz w:val="18"/>
          <w:szCs w:val="18"/>
        </w:rPr>
        <w:t xml:space="preserve"> </w:t>
      </w:r>
      <w:r w:rsidR="00D05C35" w:rsidRPr="00307D6E">
        <w:rPr>
          <w:rFonts w:cs="Arial"/>
          <w:sz w:val="18"/>
          <w:szCs w:val="18"/>
        </w:rPr>
        <w:t xml:space="preserve"> </w:t>
      </w:r>
      <w:r w:rsidR="00D05C35" w:rsidRPr="004F32E5">
        <w:rPr>
          <w:rFonts w:cs="Arial"/>
          <w:szCs w:val="20"/>
        </w:rPr>
        <w:sym w:font="Symbol" w:char="F0B7"/>
      </w:r>
      <w:r w:rsidR="00D05C35" w:rsidRPr="00307D6E">
        <w:rPr>
          <w:rFonts w:cs="Arial"/>
          <w:sz w:val="18"/>
          <w:szCs w:val="18"/>
        </w:rPr>
        <w:t xml:space="preserve"> </w:t>
      </w:r>
      <w:r w:rsidR="00D05C35">
        <w:rPr>
          <w:rFonts w:cs="Arial"/>
          <w:sz w:val="18"/>
          <w:szCs w:val="18"/>
        </w:rPr>
        <w:t xml:space="preserve"> </w:t>
      </w:r>
      <w:r w:rsidRPr="00632E84">
        <w:rPr>
          <w:sz w:val="19"/>
          <w:szCs w:val="19"/>
        </w:rPr>
        <w:t>Bankruptcy Review</w:t>
      </w:r>
      <w:r w:rsidR="001959DC">
        <w:rPr>
          <w:sz w:val="19"/>
          <w:szCs w:val="19"/>
        </w:rPr>
        <w:t>s (</w:t>
      </w:r>
      <w:r w:rsidR="00C60229">
        <w:rPr>
          <w:sz w:val="19"/>
          <w:szCs w:val="19"/>
        </w:rPr>
        <w:t>Subc</w:t>
      </w:r>
      <w:r w:rsidR="001959DC">
        <w:rPr>
          <w:sz w:val="19"/>
          <w:szCs w:val="19"/>
        </w:rPr>
        <w:t xml:space="preserve">hapter 5, </w:t>
      </w:r>
      <w:r w:rsidR="00C60229">
        <w:rPr>
          <w:sz w:val="19"/>
          <w:szCs w:val="19"/>
        </w:rPr>
        <w:t xml:space="preserve">Chapters </w:t>
      </w:r>
      <w:r w:rsidR="001959DC">
        <w:rPr>
          <w:sz w:val="19"/>
          <w:szCs w:val="19"/>
        </w:rPr>
        <w:t>7</w:t>
      </w:r>
      <w:r w:rsidR="00C60229">
        <w:rPr>
          <w:sz w:val="19"/>
          <w:szCs w:val="19"/>
        </w:rPr>
        <w:t xml:space="preserve"> &amp;</w:t>
      </w:r>
      <w:r w:rsidR="001959DC">
        <w:rPr>
          <w:sz w:val="19"/>
          <w:szCs w:val="19"/>
        </w:rPr>
        <w:t>11)</w:t>
      </w:r>
    </w:p>
    <w:p w14:paraId="64C0C118" w14:textId="315A639A" w:rsidR="00632E84" w:rsidRPr="00632E84" w:rsidRDefault="00D05C35" w:rsidP="001959DC">
      <w:pPr>
        <w:jc w:val="center"/>
        <w:rPr>
          <w:sz w:val="19"/>
          <w:szCs w:val="19"/>
        </w:rPr>
      </w:pPr>
      <w:r>
        <w:rPr>
          <w:sz w:val="19"/>
          <w:szCs w:val="19"/>
        </w:rPr>
        <w:t>Portfolio Risk Management</w:t>
      </w:r>
      <w:r>
        <w:rPr>
          <w:rFonts w:cs="Arial"/>
          <w:sz w:val="18"/>
          <w:szCs w:val="18"/>
        </w:rPr>
        <w:t xml:space="preserve"> </w:t>
      </w:r>
      <w:r w:rsidRPr="00307D6E">
        <w:rPr>
          <w:rFonts w:cs="Arial"/>
          <w:sz w:val="18"/>
          <w:szCs w:val="18"/>
        </w:rPr>
        <w:t xml:space="preserve"> </w:t>
      </w:r>
      <w:r w:rsidRPr="004F32E5">
        <w:rPr>
          <w:rFonts w:cs="Arial"/>
          <w:szCs w:val="20"/>
        </w:rPr>
        <w:sym w:font="Symbol" w:char="F0B7"/>
      </w:r>
      <w:r w:rsidRPr="00307D6E">
        <w:rPr>
          <w:rFonts w:cs="Arial"/>
          <w:sz w:val="18"/>
          <w:szCs w:val="18"/>
        </w:rPr>
        <w:t xml:space="preserve"> </w:t>
      </w:r>
      <w:r>
        <w:rPr>
          <w:rFonts w:cs="Arial"/>
          <w:sz w:val="18"/>
          <w:szCs w:val="18"/>
        </w:rPr>
        <w:t xml:space="preserve"> </w:t>
      </w:r>
      <w:r w:rsidR="00581C5A" w:rsidRPr="00632E84">
        <w:rPr>
          <w:sz w:val="19"/>
          <w:szCs w:val="19"/>
        </w:rPr>
        <w:t>Collections</w:t>
      </w:r>
      <w:r w:rsidR="00961FB0">
        <w:rPr>
          <w:rFonts w:cs="Arial"/>
          <w:sz w:val="18"/>
          <w:szCs w:val="18"/>
        </w:rPr>
        <w:t xml:space="preserve"> &amp; </w:t>
      </w:r>
      <w:r w:rsidR="00581C5A" w:rsidRPr="00632E84">
        <w:rPr>
          <w:sz w:val="19"/>
          <w:szCs w:val="19"/>
        </w:rPr>
        <w:t>Accounts Receivable</w:t>
      </w:r>
      <w:r>
        <w:rPr>
          <w:rFonts w:cs="Arial"/>
          <w:sz w:val="18"/>
          <w:szCs w:val="18"/>
        </w:rPr>
        <w:t xml:space="preserve"> </w:t>
      </w:r>
      <w:r w:rsidRPr="00307D6E">
        <w:rPr>
          <w:rFonts w:cs="Arial"/>
          <w:sz w:val="18"/>
          <w:szCs w:val="18"/>
        </w:rPr>
        <w:t xml:space="preserve"> </w:t>
      </w:r>
      <w:r w:rsidRPr="004F32E5">
        <w:rPr>
          <w:rFonts w:cs="Arial"/>
          <w:szCs w:val="20"/>
        </w:rPr>
        <w:sym w:font="Symbol" w:char="F0B7"/>
      </w:r>
      <w:r w:rsidRPr="00307D6E">
        <w:rPr>
          <w:rFonts w:cs="Arial"/>
          <w:sz w:val="18"/>
          <w:szCs w:val="18"/>
        </w:rPr>
        <w:t xml:space="preserve"> </w:t>
      </w:r>
      <w:r>
        <w:rPr>
          <w:rFonts w:cs="Arial"/>
          <w:sz w:val="18"/>
          <w:szCs w:val="18"/>
        </w:rPr>
        <w:t xml:space="preserve"> </w:t>
      </w:r>
      <w:r w:rsidR="00581C5A" w:rsidRPr="00632E84">
        <w:rPr>
          <w:sz w:val="19"/>
          <w:szCs w:val="19"/>
        </w:rPr>
        <w:t>Staff Leadership</w:t>
      </w:r>
      <w:r>
        <w:rPr>
          <w:sz w:val="19"/>
          <w:szCs w:val="19"/>
        </w:rPr>
        <w:t xml:space="preserve"> &amp; Mentoring</w:t>
      </w:r>
    </w:p>
    <w:p w14:paraId="63E85538" w14:textId="77777777" w:rsidR="00632E84" w:rsidRPr="00632E84" w:rsidRDefault="00632E84">
      <w:pPr>
        <w:rPr>
          <w:sz w:val="19"/>
          <w:szCs w:val="19"/>
        </w:rPr>
      </w:pPr>
    </w:p>
    <w:p w14:paraId="4F2335D6" w14:textId="1BA482E1" w:rsidR="00632E84" w:rsidRPr="007D182D" w:rsidRDefault="00632E84" w:rsidP="00961FB0">
      <w:pPr>
        <w:shd w:val="clear" w:color="auto" w:fill="D9D9D9" w:themeFill="background1" w:themeFillShade="D9"/>
        <w:rPr>
          <w:rFonts w:cs="Arial"/>
          <w:color w:val="000000" w:themeColor="text1"/>
          <w:szCs w:val="20"/>
        </w:rPr>
      </w:pPr>
      <w:r w:rsidRPr="007D182D">
        <w:rPr>
          <w:rFonts w:cs="Arial"/>
          <w:color w:val="000000" w:themeColor="text1"/>
          <w:szCs w:val="20"/>
        </w:rPr>
        <w:t>Professional Experience</w:t>
      </w:r>
    </w:p>
    <w:p w14:paraId="047F4617" w14:textId="77777777" w:rsidR="00632E84" w:rsidRPr="00632E84" w:rsidRDefault="00632E84">
      <w:pPr>
        <w:rPr>
          <w:sz w:val="19"/>
          <w:szCs w:val="19"/>
        </w:rPr>
      </w:pPr>
    </w:p>
    <w:p w14:paraId="7A5D52D9" w14:textId="2FB934DB" w:rsidR="00632E84" w:rsidRDefault="00632E84">
      <w:pPr>
        <w:rPr>
          <w:sz w:val="19"/>
          <w:szCs w:val="19"/>
        </w:rPr>
      </w:pPr>
      <w:r w:rsidRPr="007D182D">
        <w:rPr>
          <w:b/>
          <w:bCs/>
          <w:sz w:val="19"/>
          <w:szCs w:val="19"/>
        </w:rPr>
        <w:t>Uline</w:t>
      </w:r>
      <w:r>
        <w:rPr>
          <w:sz w:val="19"/>
          <w:szCs w:val="19"/>
        </w:rPr>
        <w:t xml:space="preserve"> | Pleasant Prairie, WI</w:t>
      </w:r>
    </w:p>
    <w:p w14:paraId="401FC208" w14:textId="271150DD" w:rsidR="00632E84" w:rsidRPr="00632E84" w:rsidRDefault="00267C1D">
      <w:pPr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>(</w:t>
      </w:r>
      <w:r w:rsidR="00632E84" w:rsidRPr="00632E84">
        <w:rPr>
          <w:i/>
          <w:iCs/>
          <w:sz w:val="16"/>
          <w:szCs w:val="16"/>
        </w:rPr>
        <w:t>$</w:t>
      </w:r>
      <w:r w:rsidR="0090657E">
        <w:rPr>
          <w:i/>
          <w:iCs/>
          <w:sz w:val="16"/>
          <w:szCs w:val="16"/>
        </w:rPr>
        <w:t>14</w:t>
      </w:r>
      <w:r w:rsidR="00632E84" w:rsidRPr="00632E84">
        <w:rPr>
          <w:i/>
          <w:iCs/>
          <w:sz w:val="16"/>
          <w:szCs w:val="16"/>
        </w:rPr>
        <w:t>B distributor of shipping, industrial and packaging materials </w:t>
      </w:r>
      <w:r w:rsidR="00632E84">
        <w:rPr>
          <w:i/>
          <w:iCs/>
          <w:sz w:val="16"/>
          <w:szCs w:val="16"/>
        </w:rPr>
        <w:t xml:space="preserve">to companies across </w:t>
      </w:r>
      <w:r w:rsidR="00632E84" w:rsidRPr="00632E84">
        <w:rPr>
          <w:i/>
          <w:iCs/>
          <w:sz w:val="16"/>
          <w:szCs w:val="16"/>
        </w:rPr>
        <w:t xml:space="preserve">North </w:t>
      </w:r>
      <w:r w:rsidR="00275ADE">
        <w:rPr>
          <w:i/>
          <w:iCs/>
          <w:sz w:val="16"/>
          <w:szCs w:val="16"/>
        </w:rPr>
        <w:t>A</w:t>
      </w:r>
      <w:r w:rsidR="00632E84" w:rsidRPr="00632E84">
        <w:rPr>
          <w:i/>
          <w:iCs/>
          <w:sz w:val="16"/>
          <w:szCs w:val="16"/>
        </w:rPr>
        <w:t>meric</w:t>
      </w:r>
      <w:r>
        <w:rPr>
          <w:i/>
          <w:iCs/>
          <w:sz w:val="16"/>
          <w:szCs w:val="16"/>
        </w:rPr>
        <w:t>a)</w:t>
      </w:r>
    </w:p>
    <w:p w14:paraId="5C742D8B" w14:textId="6720D6C0" w:rsidR="00632E84" w:rsidRDefault="00632E84" w:rsidP="007D182D">
      <w:pPr>
        <w:pBdr>
          <w:bottom w:val="single" w:sz="4" w:space="1" w:color="7F7F7F" w:themeColor="text1" w:themeTint="80"/>
        </w:pBdr>
        <w:tabs>
          <w:tab w:val="right" w:pos="9900"/>
        </w:tabs>
        <w:spacing w:before="40"/>
        <w:rPr>
          <w:sz w:val="19"/>
          <w:szCs w:val="19"/>
        </w:rPr>
      </w:pPr>
      <w:r w:rsidRPr="007D182D">
        <w:rPr>
          <w:rFonts w:cs="Arial"/>
          <w:b/>
          <w:bCs/>
          <w:sz w:val="19"/>
          <w:szCs w:val="19"/>
        </w:rPr>
        <w:t>Credit Team Lead</w:t>
      </w:r>
      <w:r>
        <w:rPr>
          <w:sz w:val="19"/>
          <w:szCs w:val="19"/>
        </w:rPr>
        <w:tab/>
        <w:t>2020 – Sept 2026</w:t>
      </w:r>
    </w:p>
    <w:p w14:paraId="1154A202" w14:textId="0B01119B" w:rsidR="00632E84" w:rsidRDefault="00037E39" w:rsidP="00166B18">
      <w:pPr>
        <w:spacing w:before="40"/>
        <w:rPr>
          <w:sz w:val="19"/>
          <w:szCs w:val="19"/>
        </w:rPr>
      </w:pPr>
      <w:r>
        <w:rPr>
          <w:sz w:val="19"/>
          <w:szCs w:val="19"/>
        </w:rPr>
        <w:t>Manage a team of 10 Analysts providing</w:t>
      </w:r>
      <w:r w:rsidR="00166B18">
        <w:rPr>
          <w:sz w:val="19"/>
          <w:szCs w:val="19"/>
        </w:rPr>
        <w:t xml:space="preserve"> credit and risk management for a $</w:t>
      </w:r>
      <w:r w:rsidR="003F3624">
        <w:rPr>
          <w:sz w:val="19"/>
          <w:szCs w:val="19"/>
        </w:rPr>
        <w:t>1B</w:t>
      </w:r>
      <w:r w:rsidR="00166B18">
        <w:rPr>
          <w:sz w:val="19"/>
          <w:szCs w:val="19"/>
        </w:rPr>
        <w:t xml:space="preserve">+ portfolio of Uline’s largest corporate accounts (Amazon, </w:t>
      </w:r>
      <w:r w:rsidR="003F3624">
        <w:rPr>
          <w:sz w:val="19"/>
          <w:szCs w:val="19"/>
        </w:rPr>
        <w:t>Apple</w:t>
      </w:r>
      <w:r w:rsidR="00166B18">
        <w:rPr>
          <w:sz w:val="19"/>
          <w:szCs w:val="19"/>
        </w:rPr>
        <w:t xml:space="preserve">, etc.) with complex credit lines up to $20M. </w:t>
      </w:r>
    </w:p>
    <w:p w14:paraId="4B6604A2" w14:textId="23787B35" w:rsidR="00166B18" w:rsidRPr="00EC47C1" w:rsidRDefault="00166B18" w:rsidP="00037E39">
      <w:pPr>
        <w:pStyle w:val="ListParagraph"/>
        <w:numPr>
          <w:ilvl w:val="0"/>
          <w:numId w:val="1"/>
        </w:numPr>
        <w:spacing w:before="60"/>
        <w:ind w:left="274" w:hanging="274"/>
        <w:contextualSpacing w:val="0"/>
        <w:rPr>
          <w:sz w:val="19"/>
          <w:szCs w:val="19"/>
        </w:rPr>
      </w:pPr>
      <w:r w:rsidRPr="00EC47C1">
        <w:rPr>
          <w:sz w:val="19"/>
          <w:szCs w:val="19"/>
        </w:rPr>
        <w:t xml:space="preserve">Consistently meet </w:t>
      </w:r>
      <w:r w:rsidR="00EC47C1" w:rsidRPr="00EC47C1">
        <w:rPr>
          <w:sz w:val="19"/>
          <w:szCs w:val="19"/>
        </w:rPr>
        <w:t>aggressive</w:t>
      </w:r>
      <w:r w:rsidRPr="00EC47C1">
        <w:rPr>
          <w:sz w:val="19"/>
          <w:szCs w:val="19"/>
        </w:rPr>
        <w:t xml:space="preserve"> KPIs, ensuring sound and timely credit decisions that mitigate high risk exposures – </w:t>
      </w:r>
      <w:r w:rsidR="00EC47C1" w:rsidRPr="00EC47C1">
        <w:rPr>
          <w:sz w:val="19"/>
          <w:szCs w:val="19"/>
        </w:rPr>
        <w:t>98% of credit decisions completed within 1 hour with</w:t>
      </w:r>
      <w:r w:rsidRPr="00EC47C1">
        <w:rPr>
          <w:sz w:val="19"/>
          <w:szCs w:val="19"/>
        </w:rPr>
        <w:t xml:space="preserve"> bad debt </w:t>
      </w:r>
      <w:r w:rsidR="00EC47C1" w:rsidRPr="00EC47C1">
        <w:rPr>
          <w:sz w:val="19"/>
          <w:szCs w:val="19"/>
        </w:rPr>
        <w:t>kept to &lt;</w:t>
      </w:r>
      <w:r w:rsidR="00C60229">
        <w:rPr>
          <w:sz w:val="19"/>
          <w:szCs w:val="19"/>
        </w:rPr>
        <w:t xml:space="preserve"> </w:t>
      </w:r>
      <w:r w:rsidRPr="00EC47C1">
        <w:rPr>
          <w:sz w:val="19"/>
          <w:szCs w:val="19"/>
        </w:rPr>
        <w:t>0.13% of total sales</w:t>
      </w:r>
      <w:r w:rsidR="00B14E4B">
        <w:rPr>
          <w:sz w:val="19"/>
          <w:szCs w:val="19"/>
        </w:rPr>
        <w:t>.</w:t>
      </w:r>
    </w:p>
    <w:p w14:paraId="0C91FC73" w14:textId="230908A2" w:rsidR="00A248F0" w:rsidRPr="00EC47C1" w:rsidRDefault="00A248F0" w:rsidP="00037E39">
      <w:pPr>
        <w:pStyle w:val="ListParagraph"/>
        <w:numPr>
          <w:ilvl w:val="0"/>
          <w:numId w:val="1"/>
        </w:numPr>
        <w:spacing w:before="60"/>
        <w:ind w:left="274" w:hanging="274"/>
        <w:contextualSpacing w:val="0"/>
        <w:rPr>
          <w:sz w:val="19"/>
          <w:szCs w:val="19"/>
        </w:rPr>
      </w:pPr>
      <w:r w:rsidRPr="00EC47C1">
        <w:rPr>
          <w:sz w:val="19"/>
          <w:szCs w:val="19"/>
        </w:rPr>
        <w:t>Personally review</w:t>
      </w:r>
      <w:r w:rsidR="0090657E">
        <w:rPr>
          <w:sz w:val="19"/>
          <w:szCs w:val="19"/>
        </w:rPr>
        <w:t>ed</w:t>
      </w:r>
      <w:r w:rsidRPr="00EC47C1">
        <w:rPr>
          <w:sz w:val="19"/>
          <w:szCs w:val="19"/>
        </w:rPr>
        <w:t xml:space="preserve"> and approve</w:t>
      </w:r>
      <w:r w:rsidR="0090657E">
        <w:rPr>
          <w:sz w:val="19"/>
          <w:szCs w:val="19"/>
        </w:rPr>
        <w:t>d</w:t>
      </w:r>
      <w:r w:rsidRPr="00EC47C1">
        <w:rPr>
          <w:sz w:val="19"/>
          <w:szCs w:val="19"/>
        </w:rPr>
        <w:t xml:space="preserve"> larger </w:t>
      </w:r>
      <w:r w:rsidR="00C60229">
        <w:rPr>
          <w:sz w:val="19"/>
          <w:szCs w:val="19"/>
        </w:rPr>
        <w:t xml:space="preserve">and more complex </w:t>
      </w:r>
      <w:r w:rsidRPr="00EC47C1">
        <w:rPr>
          <w:sz w:val="19"/>
          <w:szCs w:val="19"/>
        </w:rPr>
        <w:t xml:space="preserve">credit limits and payment terms, and </w:t>
      </w:r>
      <w:r w:rsidR="00EC47C1" w:rsidRPr="00EC47C1">
        <w:rPr>
          <w:sz w:val="19"/>
          <w:szCs w:val="19"/>
        </w:rPr>
        <w:t>collaborate</w:t>
      </w:r>
      <w:r w:rsidR="0090657E">
        <w:rPr>
          <w:sz w:val="19"/>
          <w:szCs w:val="19"/>
        </w:rPr>
        <w:t>d</w:t>
      </w:r>
      <w:r w:rsidR="00EC47C1" w:rsidRPr="00EC47C1">
        <w:rPr>
          <w:sz w:val="19"/>
          <w:szCs w:val="19"/>
        </w:rPr>
        <w:t xml:space="preserve"> with Sales, AR, Finance, Collections and Customer Service areas on </w:t>
      </w:r>
      <w:r w:rsidR="00EC47C1">
        <w:rPr>
          <w:sz w:val="19"/>
          <w:szCs w:val="19"/>
        </w:rPr>
        <w:t xml:space="preserve">disputes and </w:t>
      </w:r>
      <w:r w:rsidRPr="00EC47C1">
        <w:rPr>
          <w:sz w:val="19"/>
          <w:szCs w:val="19"/>
        </w:rPr>
        <w:t>escalated issues</w:t>
      </w:r>
      <w:r w:rsidR="00F305F6">
        <w:rPr>
          <w:sz w:val="19"/>
          <w:szCs w:val="19"/>
        </w:rPr>
        <w:t xml:space="preserve"> as required</w:t>
      </w:r>
      <w:r w:rsidR="00B14E4B">
        <w:rPr>
          <w:sz w:val="19"/>
          <w:szCs w:val="19"/>
        </w:rPr>
        <w:t>.</w:t>
      </w:r>
    </w:p>
    <w:p w14:paraId="3EB29969" w14:textId="6E6D27F0" w:rsidR="00037E39" w:rsidRDefault="00C60229" w:rsidP="00037E39">
      <w:pPr>
        <w:pStyle w:val="ListParagraph"/>
        <w:numPr>
          <w:ilvl w:val="0"/>
          <w:numId w:val="1"/>
        </w:numPr>
        <w:spacing w:before="60"/>
        <w:ind w:left="274" w:hanging="274"/>
        <w:contextualSpacing w:val="0"/>
        <w:rPr>
          <w:sz w:val="19"/>
          <w:szCs w:val="19"/>
        </w:rPr>
      </w:pPr>
      <w:r>
        <w:rPr>
          <w:sz w:val="19"/>
          <w:szCs w:val="19"/>
        </w:rPr>
        <w:t>Additionally m</w:t>
      </w:r>
      <w:r w:rsidR="00037E39" w:rsidRPr="00EC47C1">
        <w:rPr>
          <w:sz w:val="19"/>
          <w:szCs w:val="19"/>
        </w:rPr>
        <w:t>anage</w:t>
      </w:r>
      <w:r w:rsidR="00D87D40">
        <w:rPr>
          <w:sz w:val="19"/>
          <w:szCs w:val="19"/>
        </w:rPr>
        <w:t>d</w:t>
      </w:r>
      <w:r w:rsidR="00037E39" w:rsidRPr="00EC47C1">
        <w:rPr>
          <w:sz w:val="19"/>
          <w:szCs w:val="19"/>
        </w:rPr>
        <w:t xml:space="preserve"> all Bankruptcy and Bad Debt accounts – </w:t>
      </w:r>
      <w:r w:rsidR="00037E39">
        <w:rPr>
          <w:sz w:val="19"/>
          <w:szCs w:val="19"/>
        </w:rPr>
        <w:t>provide</w:t>
      </w:r>
      <w:r w:rsidR="00D87D40">
        <w:rPr>
          <w:sz w:val="19"/>
          <w:szCs w:val="19"/>
        </w:rPr>
        <w:t>d</w:t>
      </w:r>
      <w:r w:rsidR="00037E39" w:rsidRPr="00EC47C1">
        <w:rPr>
          <w:sz w:val="19"/>
          <w:szCs w:val="19"/>
        </w:rPr>
        <w:t xml:space="preserve"> </w:t>
      </w:r>
      <w:r w:rsidR="00037E39">
        <w:rPr>
          <w:sz w:val="19"/>
          <w:szCs w:val="19"/>
        </w:rPr>
        <w:t xml:space="preserve">regular </w:t>
      </w:r>
      <w:r w:rsidR="00037E39" w:rsidRPr="00EC47C1">
        <w:rPr>
          <w:sz w:val="19"/>
          <w:szCs w:val="19"/>
        </w:rPr>
        <w:t>analyses of AR aging</w:t>
      </w:r>
      <w:r w:rsidR="00037E39">
        <w:rPr>
          <w:sz w:val="19"/>
          <w:szCs w:val="19"/>
        </w:rPr>
        <w:t xml:space="preserve">, </w:t>
      </w:r>
      <w:r w:rsidR="00B14E4B">
        <w:rPr>
          <w:sz w:val="19"/>
          <w:szCs w:val="19"/>
        </w:rPr>
        <w:t>C</w:t>
      </w:r>
      <w:r w:rsidR="00037E39" w:rsidRPr="00EC47C1">
        <w:rPr>
          <w:sz w:val="19"/>
          <w:szCs w:val="19"/>
        </w:rPr>
        <w:t>redit performance</w:t>
      </w:r>
      <w:r w:rsidR="00037E39">
        <w:rPr>
          <w:sz w:val="19"/>
          <w:szCs w:val="19"/>
        </w:rPr>
        <w:t xml:space="preserve"> and </w:t>
      </w:r>
      <w:r w:rsidR="00037E39" w:rsidRPr="00EC47C1">
        <w:rPr>
          <w:sz w:val="19"/>
          <w:szCs w:val="19"/>
        </w:rPr>
        <w:t xml:space="preserve">portfolio risk, </w:t>
      </w:r>
      <w:r w:rsidR="00037E39">
        <w:rPr>
          <w:sz w:val="19"/>
          <w:szCs w:val="19"/>
        </w:rPr>
        <w:t>and introduced new processes to more quickly identify at-risk accounts</w:t>
      </w:r>
      <w:r w:rsidR="00B14E4B">
        <w:rPr>
          <w:sz w:val="19"/>
          <w:szCs w:val="19"/>
        </w:rPr>
        <w:t>.</w:t>
      </w:r>
    </w:p>
    <w:p w14:paraId="052B5BD9" w14:textId="467567A4" w:rsidR="00166B18" w:rsidRPr="00EC47C1" w:rsidRDefault="00A248F0" w:rsidP="00037E39">
      <w:pPr>
        <w:pStyle w:val="ListParagraph"/>
        <w:numPr>
          <w:ilvl w:val="0"/>
          <w:numId w:val="1"/>
        </w:numPr>
        <w:spacing w:before="60"/>
        <w:ind w:left="274" w:hanging="274"/>
        <w:contextualSpacing w:val="0"/>
        <w:rPr>
          <w:sz w:val="19"/>
          <w:szCs w:val="19"/>
        </w:rPr>
      </w:pPr>
      <w:r w:rsidRPr="00EC47C1">
        <w:rPr>
          <w:sz w:val="19"/>
          <w:szCs w:val="19"/>
        </w:rPr>
        <w:t xml:space="preserve">Initiated and led the department-wide systems upgrade </w:t>
      </w:r>
      <w:r w:rsidR="00C60229">
        <w:rPr>
          <w:sz w:val="19"/>
          <w:szCs w:val="19"/>
        </w:rPr>
        <w:t xml:space="preserve">from Excel </w:t>
      </w:r>
      <w:r w:rsidRPr="00EC47C1">
        <w:rPr>
          <w:sz w:val="19"/>
          <w:szCs w:val="19"/>
        </w:rPr>
        <w:t>to Power</w:t>
      </w:r>
      <w:r w:rsidR="00B47CAE">
        <w:rPr>
          <w:sz w:val="19"/>
          <w:szCs w:val="19"/>
        </w:rPr>
        <w:t xml:space="preserve"> </w:t>
      </w:r>
      <w:r w:rsidRPr="00EC47C1">
        <w:rPr>
          <w:sz w:val="19"/>
          <w:szCs w:val="19"/>
        </w:rPr>
        <w:t xml:space="preserve">BI and SQL – </w:t>
      </w:r>
      <w:r w:rsidR="00EC47C1">
        <w:rPr>
          <w:sz w:val="19"/>
          <w:szCs w:val="19"/>
        </w:rPr>
        <w:t xml:space="preserve">new system </w:t>
      </w:r>
      <w:r w:rsidRPr="00EC47C1">
        <w:rPr>
          <w:sz w:val="19"/>
          <w:szCs w:val="19"/>
        </w:rPr>
        <w:t xml:space="preserve">enabled automated “hot key” solutions that improved </w:t>
      </w:r>
      <w:r w:rsidR="00EC47C1">
        <w:rPr>
          <w:sz w:val="19"/>
          <w:szCs w:val="19"/>
        </w:rPr>
        <w:t xml:space="preserve">operational </w:t>
      </w:r>
      <w:r w:rsidRPr="00EC47C1">
        <w:rPr>
          <w:sz w:val="19"/>
          <w:szCs w:val="19"/>
        </w:rPr>
        <w:t xml:space="preserve">efficiencies </w:t>
      </w:r>
      <w:r w:rsidR="00F305F6">
        <w:rPr>
          <w:sz w:val="19"/>
          <w:szCs w:val="19"/>
        </w:rPr>
        <w:t>up to</w:t>
      </w:r>
      <w:r w:rsidRPr="00EC47C1">
        <w:rPr>
          <w:sz w:val="19"/>
          <w:szCs w:val="19"/>
        </w:rPr>
        <w:t xml:space="preserve"> 80%</w:t>
      </w:r>
      <w:r w:rsidR="00B14E4B">
        <w:rPr>
          <w:sz w:val="19"/>
          <w:szCs w:val="19"/>
        </w:rPr>
        <w:t>.</w:t>
      </w:r>
      <w:r w:rsidRPr="00EC47C1">
        <w:rPr>
          <w:sz w:val="19"/>
          <w:szCs w:val="19"/>
        </w:rPr>
        <w:t xml:space="preserve"> </w:t>
      </w:r>
    </w:p>
    <w:p w14:paraId="1F5DA953" w14:textId="13807069" w:rsidR="00302296" w:rsidRPr="00302296" w:rsidRDefault="00302296" w:rsidP="00037E39">
      <w:pPr>
        <w:pStyle w:val="ListParagraph"/>
        <w:numPr>
          <w:ilvl w:val="0"/>
          <w:numId w:val="1"/>
        </w:numPr>
        <w:spacing w:before="60"/>
        <w:ind w:left="274" w:hanging="274"/>
        <w:contextualSpacing w:val="0"/>
        <w:rPr>
          <w:sz w:val="19"/>
          <w:szCs w:val="19"/>
        </w:rPr>
      </w:pPr>
      <w:r w:rsidRPr="00302296">
        <w:rPr>
          <w:sz w:val="19"/>
          <w:szCs w:val="19"/>
        </w:rPr>
        <w:t>Selected by leadership to contribute to workforce planning, strateg</w:t>
      </w:r>
      <w:r>
        <w:rPr>
          <w:sz w:val="19"/>
          <w:szCs w:val="19"/>
        </w:rPr>
        <w:t xml:space="preserve">ic planning and </w:t>
      </w:r>
      <w:r w:rsidR="00037E39">
        <w:rPr>
          <w:sz w:val="19"/>
          <w:szCs w:val="19"/>
        </w:rPr>
        <w:t xml:space="preserve">other </w:t>
      </w:r>
      <w:r>
        <w:rPr>
          <w:sz w:val="19"/>
          <w:szCs w:val="19"/>
        </w:rPr>
        <w:t xml:space="preserve">department initiatives including the </w:t>
      </w:r>
      <w:r w:rsidR="00037E39">
        <w:rPr>
          <w:sz w:val="19"/>
          <w:szCs w:val="19"/>
        </w:rPr>
        <w:t xml:space="preserve">recent </w:t>
      </w:r>
      <w:r>
        <w:rPr>
          <w:sz w:val="19"/>
          <w:szCs w:val="19"/>
        </w:rPr>
        <w:t>creation and introduction of updated Credit scheduling strategies</w:t>
      </w:r>
      <w:r w:rsidR="00B14E4B">
        <w:rPr>
          <w:sz w:val="19"/>
          <w:szCs w:val="19"/>
        </w:rPr>
        <w:t>.</w:t>
      </w:r>
    </w:p>
    <w:p w14:paraId="7A13BBF1" w14:textId="31D256DA" w:rsidR="00EC47C1" w:rsidRDefault="00EC47C1" w:rsidP="00037E39">
      <w:pPr>
        <w:pStyle w:val="ListParagraph"/>
        <w:numPr>
          <w:ilvl w:val="0"/>
          <w:numId w:val="1"/>
        </w:numPr>
        <w:spacing w:before="60"/>
        <w:ind w:left="274" w:hanging="274"/>
        <w:contextualSpacing w:val="0"/>
        <w:rPr>
          <w:sz w:val="19"/>
          <w:szCs w:val="19"/>
        </w:rPr>
      </w:pPr>
      <w:r>
        <w:rPr>
          <w:sz w:val="19"/>
          <w:szCs w:val="19"/>
        </w:rPr>
        <w:t>Overs</w:t>
      </w:r>
      <w:r w:rsidR="00037E39">
        <w:rPr>
          <w:sz w:val="19"/>
          <w:szCs w:val="19"/>
        </w:rPr>
        <w:t>ee</w:t>
      </w:r>
      <w:r>
        <w:rPr>
          <w:sz w:val="19"/>
          <w:szCs w:val="19"/>
        </w:rPr>
        <w:t xml:space="preserve"> the hiring, development and performance of new Credit and Collections staff – additionally volunteer</w:t>
      </w:r>
      <w:r w:rsidR="00F40141">
        <w:rPr>
          <w:sz w:val="19"/>
          <w:szCs w:val="19"/>
        </w:rPr>
        <w:t>ed</w:t>
      </w:r>
      <w:r w:rsidR="00037E39">
        <w:rPr>
          <w:sz w:val="19"/>
          <w:szCs w:val="19"/>
        </w:rPr>
        <w:t xml:space="preserve"> </w:t>
      </w:r>
      <w:r>
        <w:rPr>
          <w:sz w:val="19"/>
          <w:szCs w:val="19"/>
        </w:rPr>
        <w:t>as a Uline Mentor, mentoring 6 employees over the past 2 years</w:t>
      </w:r>
      <w:r w:rsidR="00B14E4B">
        <w:rPr>
          <w:sz w:val="19"/>
          <w:szCs w:val="19"/>
        </w:rPr>
        <w:t>.</w:t>
      </w:r>
    </w:p>
    <w:p w14:paraId="3BF5A83C" w14:textId="77777777" w:rsidR="00632E84" w:rsidRDefault="00632E84">
      <w:pPr>
        <w:rPr>
          <w:sz w:val="19"/>
          <w:szCs w:val="19"/>
        </w:rPr>
      </w:pPr>
    </w:p>
    <w:p w14:paraId="7FD939F5" w14:textId="2163581D" w:rsidR="00632E84" w:rsidRDefault="00632E84" w:rsidP="00302296">
      <w:pPr>
        <w:pBdr>
          <w:bottom w:val="single" w:sz="4" w:space="1" w:color="7F7F7F" w:themeColor="text1" w:themeTint="80"/>
        </w:pBdr>
        <w:tabs>
          <w:tab w:val="right" w:pos="9900"/>
        </w:tabs>
        <w:spacing w:before="40"/>
        <w:rPr>
          <w:sz w:val="19"/>
          <w:szCs w:val="19"/>
        </w:rPr>
      </w:pPr>
      <w:r w:rsidRPr="00961FB0">
        <w:rPr>
          <w:rFonts w:cs="Arial"/>
          <w:b/>
          <w:bCs/>
          <w:sz w:val="19"/>
          <w:szCs w:val="19"/>
        </w:rPr>
        <w:t>Accounts Receivable Team Lead</w:t>
      </w:r>
      <w:r>
        <w:rPr>
          <w:sz w:val="19"/>
          <w:szCs w:val="19"/>
        </w:rPr>
        <w:tab/>
        <w:t>2019 – 2020</w:t>
      </w:r>
    </w:p>
    <w:p w14:paraId="444EDBDD" w14:textId="2A4CAE7F" w:rsidR="0069136D" w:rsidRDefault="00302296" w:rsidP="00701AF5">
      <w:pPr>
        <w:spacing w:before="40"/>
        <w:rPr>
          <w:sz w:val="19"/>
          <w:szCs w:val="19"/>
        </w:rPr>
      </w:pPr>
      <w:r>
        <w:rPr>
          <w:sz w:val="19"/>
          <w:szCs w:val="19"/>
        </w:rPr>
        <w:t xml:space="preserve">Oversaw a team of 7-8 Collectors </w:t>
      </w:r>
      <w:r w:rsidR="00037E39">
        <w:rPr>
          <w:sz w:val="19"/>
          <w:szCs w:val="19"/>
        </w:rPr>
        <w:t>managing</w:t>
      </w:r>
      <w:r>
        <w:rPr>
          <w:sz w:val="19"/>
          <w:szCs w:val="19"/>
        </w:rPr>
        <w:t xml:space="preserve"> the timely recovery of overdue invoices</w:t>
      </w:r>
      <w:r w:rsidR="00037E39">
        <w:rPr>
          <w:sz w:val="19"/>
          <w:szCs w:val="19"/>
        </w:rPr>
        <w:t xml:space="preserve"> in</w:t>
      </w:r>
      <w:r>
        <w:rPr>
          <w:sz w:val="19"/>
          <w:szCs w:val="19"/>
        </w:rPr>
        <w:t xml:space="preserve"> Uline’s large Government portfolio. Monitored accounts</w:t>
      </w:r>
      <w:r w:rsidR="00701AF5">
        <w:rPr>
          <w:sz w:val="19"/>
          <w:szCs w:val="19"/>
        </w:rPr>
        <w:t xml:space="preserve">, negotiated repayment terms and prepared monthly </w:t>
      </w:r>
      <w:r w:rsidR="00037E39">
        <w:rPr>
          <w:sz w:val="19"/>
          <w:szCs w:val="19"/>
        </w:rPr>
        <w:t xml:space="preserve">KPI </w:t>
      </w:r>
      <w:r w:rsidR="00701AF5">
        <w:rPr>
          <w:sz w:val="19"/>
          <w:szCs w:val="19"/>
        </w:rPr>
        <w:t xml:space="preserve">reports on </w:t>
      </w:r>
      <w:r w:rsidR="00037E39">
        <w:rPr>
          <w:sz w:val="19"/>
          <w:szCs w:val="19"/>
        </w:rPr>
        <w:t xml:space="preserve">recovery rates, aging rates, call quality and overall AR </w:t>
      </w:r>
      <w:r w:rsidR="00701AF5">
        <w:rPr>
          <w:sz w:val="19"/>
          <w:szCs w:val="19"/>
        </w:rPr>
        <w:t>performance.</w:t>
      </w:r>
    </w:p>
    <w:p w14:paraId="00AA0EF3" w14:textId="77777777" w:rsidR="00632E84" w:rsidRDefault="00632E84">
      <w:pPr>
        <w:rPr>
          <w:sz w:val="19"/>
          <w:szCs w:val="19"/>
        </w:rPr>
      </w:pPr>
    </w:p>
    <w:p w14:paraId="4BD69184" w14:textId="513F283F" w:rsidR="00632E84" w:rsidRDefault="00632E84" w:rsidP="00961FB0">
      <w:pPr>
        <w:pBdr>
          <w:bottom w:val="single" w:sz="4" w:space="1" w:color="7F7F7F" w:themeColor="text1" w:themeTint="80"/>
        </w:pBdr>
        <w:tabs>
          <w:tab w:val="right" w:pos="9900"/>
        </w:tabs>
        <w:spacing w:before="40"/>
        <w:rPr>
          <w:sz w:val="19"/>
          <w:szCs w:val="19"/>
        </w:rPr>
      </w:pPr>
      <w:r w:rsidRPr="00961FB0">
        <w:rPr>
          <w:rFonts w:cs="Arial"/>
          <w:b/>
          <w:bCs/>
          <w:sz w:val="19"/>
          <w:szCs w:val="19"/>
        </w:rPr>
        <w:t>Accounts Receivable Specialist</w:t>
      </w:r>
      <w:r w:rsidR="00037E39">
        <w:rPr>
          <w:rFonts w:cs="Arial"/>
          <w:b/>
          <w:bCs/>
          <w:sz w:val="19"/>
          <w:szCs w:val="19"/>
        </w:rPr>
        <w:t xml:space="preserve"> – Key Accounts</w:t>
      </w:r>
      <w:r>
        <w:rPr>
          <w:sz w:val="19"/>
          <w:szCs w:val="19"/>
        </w:rPr>
        <w:tab/>
        <w:t>2017 – 2019</w:t>
      </w:r>
    </w:p>
    <w:p w14:paraId="40CA19F7" w14:textId="5A61EF51" w:rsidR="00632E84" w:rsidRDefault="00701AF5" w:rsidP="00701AF5">
      <w:pPr>
        <w:spacing w:before="40"/>
        <w:rPr>
          <w:sz w:val="19"/>
          <w:szCs w:val="19"/>
        </w:rPr>
      </w:pPr>
      <w:r>
        <w:rPr>
          <w:sz w:val="19"/>
          <w:szCs w:val="19"/>
        </w:rPr>
        <w:t>Took over the collections for a territory of Uline’s largest key accounts. Contacted ~150 corporate clients daily to collect on overdue balances</w:t>
      </w:r>
      <w:r w:rsidR="00037E39">
        <w:rPr>
          <w:sz w:val="19"/>
          <w:szCs w:val="19"/>
        </w:rPr>
        <w:t xml:space="preserve"> and/or </w:t>
      </w:r>
      <w:r>
        <w:rPr>
          <w:sz w:val="19"/>
          <w:szCs w:val="19"/>
        </w:rPr>
        <w:t>schedule repayment</w:t>
      </w:r>
      <w:r w:rsidR="00037E39">
        <w:rPr>
          <w:sz w:val="19"/>
          <w:szCs w:val="19"/>
        </w:rPr>
        <w:t>.</w:t>
      </w:r>
      <w:r w:rsidR="00C60229">
        <w:rPr>
          <w:sz w:val="19"/>
          <w:szCs w:val="19"/>
        </w:rPr>
        <w:t xml:space="preserve"> Met or exceeded all KPI targets.</w:t>
      </w:r>
    </w:p>
    <w:p w14:paraId="5B6B0145" w14:textId="77777777" w:rsidR="0069136D" w:rsidRPr="001959DC" w:rsidRDefault="0069136D">
      <w:pPr>
        <w:rPr>
          <w:sz w:val="16"/>
          <w:szCs w:val="16"/>
        </w:rPr>
      </w:pPr>
    </w:p>
    <w:p w14:paraId="4F5B7514" w14:textId="77777777" w:rsidR="0069136D" w:rsidRPr="001959DC" w:rsidRDefault="0069136D">
      <w:pPr>
        <w:rPr>
          <w:sz w:val="16"/>
          <w:szCs w:val="16"/>
        </w:rPr>
      </w:pPr>
    </w:p>
    <w:p w14:paraId="2090E52F" w14:textId="4B480E35" w:rsidR="00267C1D" w:rsidRDefault="00267C1D" w:rsidP="00267C1D">
      <w:pPr>
        <w:jc w:val="center"/>
        <w:rPr>
          <w:i/>
          <w:iCs/>
          <w:sz w:val="18"/>
          <w:szCs w:val="18"/>
        </w:rPr>
      </w:pPr>
      <w:r w:rsidRPr="00267C1D">
        <w:rPr>
          <w:i/>
          <w:iCs/>
          <w:sz w:val="18"/>
          <w:szCs w:val="18"/>
        </w:rPr>
        <w:t>Previous</w:t>
      </w:r>
      <w:r w:rsidR="0069136D" w:rsidRPr="00267C1D">
        <w:rPr>
          <w:i/>
          <w:iCs/>
          <w:sz w:val="18"/>
          <w:szCs w:val="18"/>
        </w:rPr>
        <w:t xml:space="preserve"> experience as Office Manager with </w:t>
      </w:r>
      <w:r w:rsidRPr="00267C1D">
        <w:rPr>
          <w:i/>
          <w:iCs/>
          <w:sz w:val="18"/>
          <w:szCs w:val="18"/>
        </w:rPr>
        <w:t xml:space="preserve">Harpe Development, overseeing all administration </w:t>
      </w:r>
    </w:p>
    <w:p w14:paraId="6CF004AC" w14:textId="48C0586D" w:rsidR="0069136D" w:rsidRPr="00267C1D" w:rsidRDefault="00267C1D" w:rsidP="00267C1D">
      <w:pPr>
        <w:jc w:val="center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>for</w:t>
      </w:r>
      <w:r w:rsidRPr="00267C1D">
        <w:rPr>
          <w:i/>
          <w:iCs/>
          <w:sz w:val="18"/>
          <w:szCs w:val="18"/>
        </w:rPr>
        <w:t xml:space="preserve"> the </w:t>
      </w:r>
      <w:r>
        <w:rPr>
          <w:i/>
          <w:iCs/>
          <w:sz w:val="18"/>
          <w:szCs w:val="18"/>
        </w:rPr>
        <w:t xml:space="preserve">sale and </w:t>
      </w:r>
      <w:r w:rsidRPr="00267C1D">
        <w:rPr>
          <w:i/>
          <w:iCs/>
          <w:sz w:val="18"/>
          <w:szCs w:val="18"/>
        </w:rPr>
        <w:t>construction of 200</w:t>
      </w:r>
      <w:r>
        <w:rPr>
          <w:i/>
          <w:iCs/>
          <w:sz w:val="18"/>
          <w:szCs w:val="18"/>
        </w:rPr>
        <w:t>+</w:t>
      </w:r>
      <w:r w:rsidRPr="00267C1D">
        <w:rPr>
          <w:i/>
          <w:iCs/>
          <w:sz w:val="18"/>
          <w:szCs w:val="18"/>
        </w:rPr>
        <w:t xml:space="preserve"> residential homes</w:t>
      </w:r>
      <w:r w:rsidR="00B14E4B">
        <w:rPr>
          <w:i/>
          <w:iCs/>
          <w:sz w:val="18"/>
          <w:szCs w:val="18"/>
        </w:rPr>
        <w:t>.</w:t>
      </w:r>
    </w:p>
    <w:p w14:paraId="51253E4A" w14:textId="77777777" w:rsidR="00632E84" w:rsidRDefault="00632E84">
      <w:pPr>
        <w:rPr>
          <w:sz w:val="19"/>
          <w:szCs w:val="19"/>
        </w:rPr>
      </w:pPr>
    </w:p>
    <w:p w14:paraId="3B0D254F" w14:textId="7B3BD15B" w:rsidR="001B3369" w:rsidRPr="00961FB0" w:rsidRDefault="001B3369" w:rsidP="00961FB0">
      <w:pPr>
        <w:shd w:val="clear" w:color="auto" w:fill="D9D9D9" w:themeFill="background1" w:themeFillShade="D9"/>
        <w:rPr>
          <w:sz w:val="19"/>
          <w:szCs w:val="19"/>
        </w:rPr>
      </w:pPr>
      <w:r w:rsidRPr="00961FB0">
        <w:rPr>
          <w:sz w:val="19"/>
          <w:szCs w:val="19"/>
        </w:rPr>
        <w:t>Certification &amp; Training</w:t>
      </w:r>
    </w:p>
    <w:p w14:paraId="40825FCD" w14:textId="77777777" w:rsidR="001B3369" w:rsidRDefault="001B3369">
      <w:pPr>
        <w:rPr>
          <w:sz w:val="19"/>
          <w:szCs w:val="19"/>
        </w:rPr>
      </w:pPr>
    </w:p>
    <w:p w14:paraId="35C875E3" w14:textId="0AAFF930" w:rsidR="001B3369" w:rsidRDefault="001B3369" w:rsidP="00F57581">
      <w:pPr>
        <w:tabs>
          <w:tab w:val="right" w:pos="9900"/>
        </w:tabs>
        <w:rPr>
          <w:sz w:val="19"/>
          <w:szCs w:val="19"/>
        </w:rPr>
      </w:pPr>
      <w:r w:rsidRPr="00961FB0">
        <w:rPr>
          <w:b/>
          <w:bCs/>
          <w:sz w:val="19"/>
          <w:szCs w:val="19"/>
        </w:rPr>
        <w:t>Certified Credit &amp; Risk Analyst (CCRA)</w:t>
      </w:r>
      <w:r>
        <w:rPr>
          <w:sz w:val="19"/>
          <w:szCs w:val="19"/>
        </w:rPr>
        <w:tab/>
        <w:t>NACM, 2022</w:t>
      </w:r>
    </w:p>
    <w:p w14:paraId="41261221" w14:textId="5E57E43B" w:rsidR="001B3369" w:rsidRDefault="001B3369" w:rsidP="00F57581">
      <w:pPr>
        <w:tabs>
          <w:tab w:val="right" w:pos="9900"/>
        </w:tabs>
        <w:rPr>
          <w:sz w:val="19"/>
          <w:szCs w:val="19"/>
        </w:rPr>
      </w:pPr>
      <w:r w:rsidRPr="00961FB0">
        <w:rPr>
          <w:b/>
          <w:bCs/>
          <w:sz w:val="19"/>
          <w:szCs w:val="19"/>
        </w:rPr>
        <w:t>Advanced Concepts in Bankruptcy</w:t>
      </w:r>
      <w:r>
        <w:rPr>
          <w:sz w:val="19"/>
          <w:szCs w:val="19"/>
        </w:rPr>
        <w:tab/>
        <w:t>Credit Risk Foundation, 2021</w:t>
      </w:r>
    </w:p>
    <w:p w14:paraId="228B976B" w14:textId="712FF3C9" w:rsidR="001B3369" w:rsidRDefault="001B3369" w:rsidP="00F57581">
      <w:pPr>
        <w:tabs>
          <w:tab w:val="right" w:pos="9900"/>
        </w:tabs>
        <w:rPr>
          <w:sz w:val="19"/>
          <w:szCs w:val="19"/>
        </w:rPr>
      </w:pPr>
      <w:r w:rsidRPr="00961FB0">
        <w:rPr>
          <w:b/>
          <w:bCs/>
          <w:sz w:val="19"/>
          <w:szCs w:val="19"/>
        </w:rPr>
        <w:t>Financial Statements I &amp; II</w:t>
      </w:r>
      <w:r>
        <w:rPr>
          <w:sz w:val="19"/>
          <w:szCs w:val="19"/>
        </w:rPr>
        <w:tab/>
      </w:r>
      <w:r w:rsidR="00FB115E">
        <w:rPr>
          <w:sz w:val="19"/>
          <w:szCs w:val="19"/>
        </w:rPr>
        <w:t>NACM</w:t>
      </w:r>
      <w:r>
        <w:rPr>
          <w:sz w:val="19"/>
          <w:szCs w:val="19"/>
        </w:rPr>
        <w:t xml:space="preserve">, </w:t>
      </w:r>
      <w:r w:rsidR="00264857">
        <w:rPr>
          <w:color w:val="000000" w:themeColor="text1"/>
          <w:sz w:val="19"/>
          <w:szCs w:val="19"/>
        </w:rPr>
        <w:t>202</w:t>
      </w:r>
      <w:r w:rsidR="00FB115E">
        <w:rPr>
          <w:color w:val="000000" w:themeColor="text1"/>
          <w:sz w:val="19"/>
          <w:szCs w:val="19"/>
        </w:rPr>
        <w:t>2</w:t>
      </w:r>
    </w:p>
    <w:p w14:paraId="4610E884" w14:textId="77777777" w:rsidR="001B3369" w:rsidRDefault="001B3369">
      <w:pPr>
        <w:rPr>
          <w:sz w:val="19"/>
          <w:szCs w:val="19"/>
        </w:rPr>
      </w:pPr>
    </w:p>
    <w:p w14:paraId="74639EAF" w14:textId="330270EA" w:rsidR="00632E84" w:rsidRPr="007D182D" w:rsidRDefault="00632E84" w:rsidP="00961FB0">
      <w:pPr>
        <w:shd w:val="clear" w:color="auto" w:fill="D9D9D9" w:themeFill="background1" w:themeFillShade="D9"/>
        <w:rPr>
          <w:rFonts w:cs="Arial"/>
          <w:color w:val="000000" w:themeColor="text1"/>
          <w:szCs w:val="20"/>
        </w:rPr>
      </w:pPr>
      <w:r w:rsidRPr="00961FB0">
        <w:rPr>
          <w:sz w:val="19"/>
          <w:szCs w:val="19"/>
        </w:rPr>
        <w:t>Education</w:t>
      </w:r>
    </w:p>
    <w:p w14:paraId="7F3F2748" w14:textId="77777777" w:rsidR="00632E84" w:rsidRDefault="00632E84">
      <w:pPr>
        <w:rPr>
          <w:sz w:val="19"/>
          <w:szCs w:val="19"/>
        </w:rPr>
      </w:pPr>
    </w:p>
    <w:p w14:paraId="198C39A8" w14:textId="6C7DFAF9" w:rsidR="00632E84" w:rsidRDefault="00632E84" w:rsidP="00F57581">
      <w:pPr>
        <w:tabs>
          <w:tab w:val="right" w:pos="9900"/>
        </w:tabs>
        <w:rPr>
          <w:sz w:val="19"/>
          <w:szCs w:val="19"/>
        </w:rPr>
      </w:pPr>
      <w:r w:rsidRPr="00961FB0">
        <w:rPr>
          <w:b/>
          <w:bCs/>
          <w:sz w:val="19"/>
          <w:szCs w:val="19"/>
        </w:rPr>
        <w:t>MBA Finance</w:t>
      </w:r>
      <w:r w:rsidR="001B3369">
        <w:rPr>
          <w:sz w:val="19"/>
          <w:szCs w:val="19"/>
        </w:rPr>
        <w:tab/>
        <w:t xml:space="preserve">University of Wisconsin Parkside, Graduating </w:t>
      </w:r>
      <w:r w:rsidR="00B00D5A">
        <w:rPr>
          <w:sz w:val="19"/>
          <w:szCs w:val="19"/>
        </w:rPr>
        <w:t xml:space="preserve">May </w:t>
      </w:r>
      <w:r w:rsidR="001B3369">
        <w:rPr>
          <w:sz w:val="19"/>
          <w:szCs w:val="19"/>
        </w:rPr>
        <w:t>2027</w:t>
      </w:r>
    </w:p>
    <w:p w14:paraId="389A852B" w14:textId="42889EE7" w:rsidR="001B3369" w:rsidRPr="00632E84" w:rsidRDefault="001B3369" w:rsidP="00F57581">
      <w:pPr>
        <w:tabs>
          <w:tab w:val="right" w:pos="9900"/>
        </w:tabs>
        <w:rPr>
          <w:sz w:val="19"/>
          <w:szCs w:val="19"/>
        </w:rPr>
      </w:pPr>
      <w:r w:rsidRPr="00961FB0">
        <w:rPr>
          <w:b/>
          <w:bCs/>
          <w:sz w:val="19"/>
          <w:szCs w:val="19"/>
        </w:rPr>
        <w:t>BS Marketing &amp; Business Management</w:t>
      </w:r>
      <w:r>
        <w:rPr>
          <w:sz w:val="19"/>
          <w:szCs w:val="19"/>
        </w:rPr>
        <w:tab/>
        <w:t>University of Wisconsin Parkside, 2017</w:t>
      </w:r>
    </w:p>
    <w:sectPr w:rsidR="001B3369" w:rsidRPr="00632E84" w:rsidSect="00F57581">
      <w:pgSz w:w="12240" w:h="15840"/>
      <w:pgMar w:top="720" w:right="1152" w:bottom="720" w:left="1152" w:header="706" w:footer="706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A27414"/>
    <w:multiLevelType w:val="hybridMultilevel"/>
    <w:tmpl w:val="F7BEC8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3762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C5A"/>
    <w:rsid w:val="00037E39"/>
    <w:rsid w:val="000F41FE"/>
    <w:rsid w:val="00162561"/>
    <w:rsid w:val="00166B18"/>
    <w:rsid w:val="001959DC"/>
    <w:rsid w:val="001B3369"/>
    <w:rsid w:val="001B508B"/>
    <w:rsid w:val="001E1C56"/>
    <w:rsid w:val="00264857"/>
    <w:rsid w:val="00267C1D"/>
    <w:rsid w:val="00275ADE"/>
    <w:rsid w:val="002F1D09"/>
    <w:rsid w:val="00302296"/>
    <w:rsid w:val="003D6910"/>
    <w:rsid w:val="003F3624"/>
    <w:rsid w:val="00477FB2"/>
    <w:rsid w:val="004D7460"/>
    <w:rsid w:val="00581C5A"/>
    <w:rsid w:val="0062086B"/>
    <w:rsid w:val="00632CC9"/>
    <w:rsid w:val="00632E84"/>
    <w:rsid w:val="0068389B"/>
    <w:rsid w:val="0069136D"/>
    <w:rsid w:val="00701AF5"/>
    <w:rsid w:val="0079002D"/>
    <w:rsid w:val="007D182D"/>
    <w:rsid w:val="007F5C71"/>
    <w:rsid w:val="008E383C"/>
    <w:rsid w:val="009021D5"/>
    <w:rsid w:val="0090657E"/>
    <w:rsid w:val="00961FB0"/>
    <w:rsid w:val="009A5CBD"/>
    <w:rsid w:val="009F0E0F"/>
    <w:rsid w:val="00A248F0"/>
    <w:rsid w:val="00A70724"/>
    <w:rsid w:val="00B00D5A"/>
    <w:rsid w:val="00B14E4B"/>
    <w:rsid w:val="00B47CAE"/>
    <w:rsid w:val="00BF57AB"/>
    <w:rsid w:val="00C60229"/>
    <w:rsid w:val="00D05C35"/>
    <w:rsid w:val="00D87D40"/>
    <w:rsid w:val="00D95248"/>
    <w:rsid w:val="00E04FE9"/>
    <w:rsid w:val="00E2479D"/>
    <w:rsid w:val="00E676D8"/>
    <w:rsid w:val="00E701E2"/>
    <w:rsid w:val="00EC47C1"/>
    <w:rsid w:val="00F305F6"/>
    <w:rsid w:val="00F40141"/>
    <w:rsid w:val="00F57581"/>
    <w:rsid w:val="00FB1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4B3C07"/>
  <w15:chartTrackingRefBased/>
  <w15:docId w15:val="{DE81F8EC-1F16-264A-8CBC-7E8B921C9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Times New Roman (Body CS)"/>
        <w:kern w:val="2"/>
        <w:szCs w:val="24"/>
        <w:lang w:val="en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81C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81C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81C5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81C5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81C5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81C5A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81C5A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81C5A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81C5A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81C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81C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81C5A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81C5A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81C5A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81C5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81C5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81C5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81C5A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81C5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81C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81C5A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81C5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81C5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81C5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81C5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81C5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1C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1C5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81C5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81C5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81C5A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632E84"/>
    <w:rPr>
      <w:i/>
      <w:iCs/>
    </w:rPr>
  </w:style>
  <w:style w:type="character" w:customStyle="1" w:styleId="apple-converted-space">
    <w:name w:val="apple-converted-space"/>
    <w:basedOn w:val="DefaultParagraphFont"/>
    <w:rsid w:val="00632E84"/>
  </w:style>
  <w:style w:type="character" w:styleId="FollowedHyperlink">
    <w:name w:val="FollowedHyperlink"/>
    <w:basedOn w:val="DefaultParagraphFont"/>
    <w:uiPriority w:val="99"/>
    <w:semiHidden/>
    <w:unhideWhenUsed/>
    <w:rsid w:val="007D182D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linkedin.com/in/jeffkeuch" TargetMode="External"/><Relationship Id="rId5" Type="http://schemas.openxmlformats.org/officeDocument/2006/relationships/hyperlink" Target="mailto:Jkeuch12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546</Words>
  <Characters>3114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Ross Macpherson</dc:creator>
  <cp:keywords/>
  <dc:description/>
  <cp:lastModifiedBy>Jeff Keuch</cp:lastModifiedBy>
  <cp:revision>16</cp:revision>
  <cp:lastPrinted>2026-09-24T14:11:00Z</cp:lastPrinted>
  <dcterms:created xsi:type="dcterms:W3CDTF">2026-09-24T15:08:00Z</dcterms:created>
  <dcterms:modified xsi:type="dcterms:W3CDTF">2026-10-02T02:10:00Z</dcterms:modified>
</cp:coreProperties>
</file>